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F6F" w:rsidRPr="006358D2" w:rsidRDefault="00414781" w:rsidP="00697D33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Určete velikost zrychlení, kterým </w:t>
      </w:r>
      <w:r w:rsidR="00D371B1">
        <w:rPr>
          <w:b/>
          <w:sz w:val="24"/>
          <w:szCs w:val="24"/>
        </w:rPr>
        <w:t>se budou tělesa pohybovat</w:t>
      </w:r>
      <w:r>
        <w:rPr>
          <w:b/>
          <w:sz w:val="24"/>
          <w:szCs w:val="24"/>
        </w:rPr>
        <w:t>.</w:t>
      </w:r>
      <w:r w:rsidR="00554A1B">
        <w:rPr>
          <w:b/>
          <w:sz w:val="24"/>
          <w:szCs w:val="24"/>
        </w:rPr>
        <w:t xml:space="preserve"> Vliv kladky zanedbejte.</w:t>
      </w:r>
    </w:p>
    <w:p w:rsidR="00697D33" w:rsidRPr="00015203" w:rsidRDefault="00697D33" w:rsidP="00D145AE">
      <w:pPr>
        <w:pBdr>
          <w:top w:val="single" w:sz="4" w:space="4" w:color="auto"/>
          <w:left w:val="single" w:sz="4" w:space="8" w:color="auto"/>
          <w:bottom w:val="single" w:sz="4" w:space="4" w:color="auto"/>
          <w:right w:val="single" w:sz="4" w:space="6" w:color="auto"/>
        </w:pBdr>
        <w:shd w:val="clear" w:color="auto" w:fill="F2DBDB" w:themeFill="accent2" w:themeFillTint="33"/>
        <w:spacing w:after="240"/>
        <w:ind w:left="142" w:right="142"/>
        <w:rPr>
          <w:rFonts w:eastAsiaTheme="minorEastAsia"/>
          <w:b/>
          <w:sz w:val="24"/>
          <w:szCs w:val="24"/>
        </w:rPr>
      </w:pPr>
      <w:r w:rsidRPr="00697D33">
        <w:rPr>
          <w:i/>
          <w:sz w:val="24"/>
          <w:szCs w:val="24"/>
        </w:rPr>
        <w:t>Pozn.: Na konci je uvedena stručná verze výpočtu, aby se vešla na jednu stránku.</w:t>
      </w:r>
    </w:p>
    <w:p w:rsidR="00824456" w:rsidRDefault="000D16D6" w:rsidP="0047498F">
      <w:pPr>
        <w:ind w:hanging="284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085975" cy="3438525"/>
            <wp:effectExtent l="19050" t="0" r="9525" b="0"/>
            <wp:docPr id="2" name="obrázek 2" descr="C:\Users\Pitrý\Desktop\pnpz\images\kl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klad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6D6" w:rsidRDefault="000D16D6" w:rsidP="00D44F94">
      <w:pPr>
        <w:rPr>
          <w:sz w:val="24"/>
          <w:szCs w:val="24"/>
        </w:rPr>
      </w:pPr>
      <w:r>
        <w:rPr>
          <w:sz w:val="24"/>
          <w:szCs w:val="24"/>
        </w:rPr>
        <w:t>Nejprve začneme silovým rozborem.</w:t>
      </w:r>
    </w:p>
    <w:p w:rsidR="000D16D6" w:rsidRDefault="00184A37" w:rsidP="0047498F">
      <w:pPr>
        <w:ind w:hanging="284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9.65pt;margin-top:5.15pt;width:330.75pt;height:334.5pt;z-index:251660288;mso-width-relative:margin;mso-height-relative:margin" strokecolor="white [3212]">
            <v:fill opacity="0"/>
            <v:textbox>
              <w:txbxContent>
                <w:p w:rsidR="00553A7E" w:rsidRDefault="00553A7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w:r w:rsidRPr="002404DA">
                    <w:rPr>
                      <w:sz w:val="24"/>
                      <w:szCs w:val="24"/>
                    </w:rPr>
                    <w:t>Jelikož v zadání není řečeno, které z těles má vyšší hmotnost, a</w:t>
                  </w:r>
                  <w:r>
                    <w:rPr>
                      <w:sz w:val="24"/>
                      <w:szCs w:val="24"/>
                    </w:rPr>
                    <w:t> </w:t>
                  </w:r>
                  <w:r w:rsidRPr="002404DA">
                    <w:rPr>
                      <w:sz w:val="24"/>
                      <w:szCs w:val="24"/>
                    </w:rPr>
                    <w:t xml:space="preserve">tedy kterým směrem se budou tělesa pohybovat, zvolili jsme, že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&gt;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  <w:r w:rsidRPr="002404DA">
                    <w:rPr>
                      <w:rFonts w:eastAsiaTheme="minorEastAsia"/>
                      <w:sz w:val="24"/>
                      <w:szCs w:val="24"/>
                    </w:rPr>
                    <w:t xml:space="preserve">. Těleso s hmotností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oMath>
                  <w:r w:rsidRPr="002404DA">
                    <w:rPr>
                      <w:rFonts w:eastAsiaTheme="minorEastAsia"/>
                      <w:sz w:val="24"/>
                      <w:szCs w:val="24"/>
                    </w:rPr>
                    <w:t xml:space="preserve"> se bude pohybovat dolů a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 </w:t>
                  </w:r>
                  <w:r w:rsidRPr="002404DA">
                    <w:rPr>
                      <w:rFonts w:eastAsiaTheme="minorEastAsia"/>
                      <w:sz w:val="24"/>
                      <w:szCs w:val="24"/>
                    </w:rPr>
                    <w:t xml:space="preserve">těleso s hmotností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  <w:r w:rsidRPr="002404DA">
                    <w:rPr>
                      <w:rFonts w:eastAsiaTheme="minorEastAsia"/>
                      <w:sz w:val="24"/>
                      <w:szCs w:val="24"/>
                    </w:rPr>
                    <w:t xml:space="preserve"> se bude pohybovat nahoru.</w:t>
                  </w:r>
                </w:p>
                <w:p w:rsidR="00553A7E" w:rsidRDefault="00184A37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sub>
                        </m:sSub>
                      </m:sub>
                    </m:sSub>
                  </m:oMath>
                  <w:r w:rsidR="00553A7E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553A7E">
                    <w:rPr>
                      <w:rFonts w:eastAsiaTheme="minorEastAsia"/>
                      <w:sz w:val="24"/>
                      <w:szCs w:val="24"/>
                    </w:rPr>
                    <w:t xml:space="preserve">… tíhová síla, kterou Země přitahuje těleso s hmotností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oMath>
                  <w:r w:rsidR="00553A7E"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F</m:t>
                        </m:r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6"/>
                                <w:szCs w:val="26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G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</m:t>
                            </m:r>
                          </m:sub>
                        </m:sSub>
                      </m:sub>
                    </m:sSub>
                  </m:oMath>
                  <w:r w:rsidR="00553A7E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="00553A7E">
                    <w:rPr>
                      <w:rFonts w:eastAsiaTheme="minorEastAsia"/>
                      <w:sz w:val="24"/>
                      <w:szCs w:val="24"/>
                    </w:rPr>
                    <w:t xml:space="preserve">… tíhová síla, kterou Země přitahuje těleso s hmotností </w:t>
                  </w:r>
                  <m:oMath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</w:p>
                <w:p w:rsidR="00553A7E" w:rsidRPr="00B75B48" w:rsidRDefault="00184A37">
                  <w:pPr>
                    <w:rPr>
                      <w:rFonts w:eastAsiaTheme="minorEastAsia"/>
                      <w:sz w:val="26"/>
                      <w:szCs w:val="26"/>
                    </w:rPr>
                  </w:pPr>
                  <m:oMathPara>
                    <m:oMathParaPr>
                      <m:jc m:val="left"/>
                    </m:oMathParaPr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⇒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</m:sSub>
                        </m:sub>
                      </m:sSub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F</m:t>
                          </m:r>
                        </m:e>
                        <m:sub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</m:oMath>
                  </m:oMathPara>
                </w:p>
                <w:p w:rsidR="00553A7E" w:rsidRPr="00DA585E" w:rsidRDefault="00553A7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oMath>
                  <w:r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>… tahové síly lana; jelikož je lano při pohybu napnuté po celé délce stejně, síly jsou tedy stejně velké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br/>
                    <w:t>To, že jsou síly tahové síly lana stejně velké, lze vysvětlit podle 3.  Newtonova</w:t>
                  </w:r>
                  <w:r w:rsidRPr="00B07228">
                    <w:rPr>
                      <w:rFonts w:eastAsiaTheme="minor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t xml:space="preserve">pohybového zákona: </w:t>
                  </w:r>
                  <w:r>
                    <w:rPr>
                      <w:rFonts w:eastAsiaTheme="minorEastAsia"/>
                      <w:sz w:val="24"/>
                      <w:szCs w:val="24"/>
                    </w:rPr>
                    <w:br/>
                  </w:r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„Těleso o 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oMath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 působí pomocí provázku na těleso o 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 silou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oMath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 a stejně velkou silou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F</m:t>
                    </m:r>
                  </m:oMath>
                  <w:r w:rsidRPr="00E265B5">
                    <w:rPr>
                      <w:rFonts w:eastAsiaTheme="minorEastAsia"/>
                      <w:b/>
                      <w:i/>
                      <w:sz w:val="26"/>
                      <w:szCs w:val="26"/>
                    </w:rPr>
                    <w:t xml:space="preserve"> </w:t>
                  </w:r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působí těleso o 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2</m:t>
                        </m:r>
                      </m:sub>
                    </m:sSub>
                  </m:oMath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 xml:space="preserve"> pomocí provázku na těleso o hmotnosti </w:t>
                  </w:r>
                  <m:oMath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6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6"/>
                            <w:szCs w:val="26"/>
                          </w:rPr>
                          <m:t>1</m:t>
                        </m:r>
                      </m:sub>
                    </m:sSub>
                  </m:oMath>
                  <w:r w:rsidRPr="00E265B5">
                    <w:rPr>
                      <w:rFonts w:eastAsiaTheme="minorEastAsia"/>
                      <w:i/>
                      <w:sz w:val="24"/>
                      <w:szCs w:val="24"/>
                    </w:rPr>
                    <w:t>.“</w:t>
                  </w:r>
                </w:p>
                <w:p w:rsidR="00553A7E" w:rsidRPr="0094482A" w:rsidRDefault="00553A7E">
                  <w:pPr>
                    <w:rPr>
                      <w:rFonts w:eastAsiaTheme="minor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D16D6">
        <w:rPr>
          <w:noProof/>
          <w:sz w:val="24"/>
          <w:szCs w:val="24"/>
          <w:lang w:eastAsia="cs-CZ"/>
        </w:rPr>
        <w:drawing>
          <wp:inline distT="0" distB="0" distL="0" distR="0">
            <wp:extent cx="2085975" cy="3667125"/>
            <wp:effectExtent l="19050" t="0" r="9525" b="0"/>
            <wp:docPr id="3" name="obrázek 3" descr="C:\Users\Pitrý\Desktop\pnpz\images\klad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trý\Desktop\pnpz\images\kladk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DEC" w:rsidRDefault="004B3DEC">
      <w:pPr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br w:type="page"/>
      </w:r>
    </w:p>
    <w:p w:rsidR="00CB6C30" w:rsidRDefault="00FF365B" w:rsidP="00132AC0">
      <w:pPr>
        <w:spacing w:after="0"/>
        <w:rPr>
          <w:rFonts w:eastAsiaTheme="minorEastAsia"/>
          <w:sz w:val="24"/>
          <w:szCs w:val="24"/>
        </w:rPr>
      </w:pPr>
      <w:r w:rsidRPr="00FF365B">
        <w:rPr>
          <w:rFonts w:eastAsiaTheme="minorEastAsia"/>
          <w:sz w:val="24"/>
          <w:szCs w:val="24"/>
        </w:rPr>
        <w:lastRenderedPageBreak/>
        <w:t>Pozor: V tomto případě nemá cenu mluvit o zrychlení soustavy (jak bývá v některých sbírkách). Velikosti zrychlení těles jsou sice stejné, ale směry zrychlení jsou opačné. Jelikož je zrychlení vektor, záleží i na směru. Zrychlení tedy nejsou stejná, mají pouze stejnou velikost.</w:t>
      </w:r>
    </w:p>
    <w:p w:rsidR="00FF365B" w:rsidRDefault="00FF365B" w:rsidP="00132AC0">
      <w:pPr>
        <w:spacing w:after="0"/>
        <w:rPr>
          <w:rFonts w:eastAsiaTheme="minorEastAsia"/>
          <w:sz w:val="24"/>
          <w:szCs w:val="24"/>
        </w:rPr>
      </w:pPr>
    </w:p>
    <w:p w:rsidR="00FF365B" w:rsidRDefault="00B07228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Napíšeme 2. Newtonův pohybový zákon</w:t>
      </w:r>
      <w:r w:rsidR="005F23B2">
        <w:rPr>
          <w:rFonts w:eastAsiaTheme="minorEastAsia"/>
          <w:sz w:val="24"/>
          <w:szCs w:val="24"/>
        </w:rPr>
        <w:t xml:space="preserve"> pro obě tělesa zvlášť</w:t>
      </w:r>
      <w:r w:rsidR="002C4142">
        <w:rPr>
          <w:rFonts w:eastAsiaTheme="minorEastAsia"/>
          <w:sz w:val="24"/>
          <w:szCs w:val="24"/>
        </w:rPr>
        <w:t>.</w:t>
      </w:r>
      <w:r w:rsidR="00A37552">
        <w:rPr>
          <w:rFonts w:eastAsiaTheme="minorEastAsia"/>
          <w:sz w:val="24"/>
          <w:szCs w:val="24"/>
        </w:rPr>
        <w:t xml:space="preserve"> </w:t>
      </w:r>
      <w:r w:rsidR="00366D17">
        <w:rPr>
          <w:rFonts w:eastAsiaTheme="minorEastAsia"/>
          <w:sz w:val="24"/>
          <w:szCs w:val="24"/>
        </w:rPr>
        <w:br/>
      </w:r>
      <w:r w:rsidR="00A37552">
        <w:rPr>
          <w:rFonts w:eastAsiaTheme="minorEastAsia"/>
          <w:sz w:val="24"/>
          <w:szCs w:val="24"/>
        </w:rPr>
        <w:t>Na levé straně rovnice je hmotnost tělesa krát velikost jeho zrychlení a na pravé straně velikost výslednice sil na těleso působících.</w:t>
      </w:r>
      <w:r w:rsidR="002C4142">
        <w:rPr>
          <w:rFonts w:eastAsiaTheme="minorEastAsia"/>
          <w:sz w:val="24"/>
          <w:szCs w:val="24"/>
        </w:rPr>
        <w:br/>
      </w:r>
    </w:p>
    <w:p w:rsidR="001E28C4" w:rsidRDefault="002C4142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0116A7" w:rsidRPr="008F76A1" w:rsidRDefault="00184A37" w:rsidP="00132AC0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-F</m:t>
          </m:r>
        </m:oMath>
        <w:r w:rsidR="002C4142">
          <w:rPr>
            <w:rFonts w:eastAsiaTheme="minorEastAsia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0116A7" w:rsidRDefault="000116A7" w:rsidP="00132AC0">
      <w:pPr>
        <w:spacing w:after="0"/>
        <w:rPr>
          <w:rFonts w:eastAsiaTheme="minorEastAsia"/>
          <w:sz w:val="26"/>
          <w:szCs w:val="26"/>
        </w:rPr>
      </w:pPr>
    </w:p>
    <w:p w:rsidR="001E28C4" w:rsidRDefault="000116A7" w:rsidP="000116A7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Těleso o hmotnosti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  <w:r w:rsidRPr="002C4142">
        <w:rPr>
          <w:rFonts w:eastAsiaTheme="minorEastAsia"/>
          <w:sz w:val="24"/>
          <w:szCs w:val="24"/>
        </w:rPr>
        <w:t>:</w:t>
      </w:r>
    </w:p>
    <w:p w:rsidR="000116A7" w:rsidRDefault="00184A37" w:rsidP="000116A7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sub>
          </m:sSub>
        </m:oMath>
        <w:r w:rsidR="000116A7">
          <w:rPr>
            <w:rFonts w:eastAsiaTheme="minorEastAsia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5F23B2" w:rsidRDefault="002C4142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/>
      </w:r>
      <w:r w:rsidR="00A37552">
        <w:rPr>
          <w:rFonts w:eastAsiaTheme="minorEastAsia"/>
          <w:sz w:val="24"/>
          <w:szCs w:val="24"/>
        </w:rPr>
        <w:t xml:space="preserve">Získali jsme </w:t>
      </w:r>
      <w:r w:rsidR="008F76A1">
        <w:rPr>
          <w:rFonts w:eastAsiaTheme="minorEastAsia"/>
          <w:sz w:val="24"/>
          <w:szCs w:val="24"/>
        </w:rPr>
        <w:t>soustavu dvou rovnic o dvou neznámých (</w:t>
      </w:r>
      <m:oMath>
        <m:r>
          <w:rPr>
            <w:rFonts w:ascii="Cambria Math" w:hAnsi="Cambria Math"/>
            <w:sz w:val="26"/>
            <w:szCs w:val="26"/>
          </w:rPr>
          <m:t>F, a</m:t>
        </m:r>
      </m:oMath>
      <w:r w:rsidR="008F76A1" w:rsidRPr="008F76A1">
        <w:rPr>
          <w:rFonts w:eastAsiaTheme="minorEastAsia"/>
          <w:sz w:val="24"/>
          <w:szCs w:val="24"/>
        </w:rPr>
        <w:t>)</w:t>
      </w:r>
      <w:r w:rsidR="008F76A1">
        <w:rPr>
          <w:rFonts w:eastAsiaTheme="minorEastAsia"/>
          <w:sz w:val="24"/>
          <w:szCs w:val="24"/>
        </w:rPr>
        <w:t>.</w:t>
      </w:r>
      <w:r w:rsidR="00ED63D5">
        <w:rPr>
          <w:rFonts w:eastAsiaTheme="minorEastAsia"/>
          <w:sz w:val="24"/>
          <w:szCs w:val="24"/>
        </w:rPr>
        <w:t xml:space="preserve"> Máme vyjádřit zrychlení (</w:t>
      </w:r>
      <m:oMath>
        <m:r>
          <w:rPr>
            <w:rFonts w:ascii="Cambria Math" w:hAnsi="Cambria Math"/>
            <w:sz w:val="26"/>
            <w:szCs w:val="26"/>
          </w:rPr>
          <m:t>a</m:t>
        </m:r>
      </m:oMath>
      <w:r w:rsidR="00ED63D5" w:rsidRPr="008F76A1">
        <w:rPr>
          <w:rFonts w:eastAsiaTheme="minorEastAsia"/>
          <w:sz w:val="24"/>
          <w:szCs w:val="24"/>
        </w:rPr>
        <w:t>)</w:t>
      </w:r>
      <w:r w:rsidR="00ED63D5">
        <w:rPr>
          <w:rFonts w:eastAsiaTheme="minorEastAsia"/>
          <w:sz w:val="24"/>
          <w:szCs w:val="24"/>
        </w:rPr>
        <w:t>.</w:t>
      </w:r>
    </w:p>
    <w:p w:rsidR="00721CF1" w:rsidRDefault="00721CF1" w:rsidP="00721CF1">
      <w:pPr>
        <w:spacing w:after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Ideální úprava bude asi </w:t>
      </w:r>
      <w:r w:rsidRPr="00721CF1">
        <w:rPr>
          <w:rFonts w:eastAsiaTheme="minorEastAsia"/>
          <w:i/>
          <w:sz w:val="24"/>
          <w:szCs w:val="24"/>
        </w:rPr>
        <w:t>sečtení rovnic</w:t>
      </w:r>
      <w:r w:rsidR="000F2BDC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 xml:space="preserve"> </w:t>
      </w:r>
      <w:r w:rsidR="000F2BDC"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</w:rPr>
        <w:t>ypadne nám totiž tahová síla (</w:t>
      </w:r>
      <m:oMath>
        <m:r>
          <w:rPr>
            <w:rFonts w:ascii="Cambria Math" w:hAnsi="Cambria Math"/>
            <w:sz w:val="26"/>
            <w:szCs w:val="26"/>
          </w:rPr>
          <m:t>F</m:t>
        </m:r>
      </m:oMath>
      <w:r w:rsidRPr="008F76A1"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>.</w:t>
      </w:r>
    </w:p>
    <w:p w:rsidR="00721CF1" w:rsidRPr="001E28C4" w:rsidRDefault="00184A37" w:rsidP="0084083D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g-F+F-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F442EB" w:rsidRPr="001E28C4" w:rsidRDefault="00184A37" w:rsidP="0084083D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F442EB" w:rsidRPr="001E28C4" w:rsidRDefault="001E28C4" w:rsidP="006931F8">
      <w:pPr>
        <w:spacing w:after="1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g(m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</m:oMath>
      </m:oMathPara>
    </w:p>
    <w:p w:rsidR="001E28C4" w:rsidRPr="001E28C4" w:rsidRDefault="001E28C4" w:rsidP="001E28C4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g(m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F442EB" w:rsidRDefault="00F442EB" w:rsidP="00F442EB">
      <w:pPr>
        <w:spacing w:after="0"/>
        <w:rPr>
          <w:rFonts w:eastAsiaTheme="minorEastAsia"/>
          <w:b/>
          <w:sz w:val="26"/>
          <w:szCs w:val="26"/>
        </w:rPr>
      </w:pPr>
    </w:p>
    <w:p w:rsidR="0084083D" w:rsidRPr="0084083D" w:rsidRDefault="0084083D" w:rsidP="0084083D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a=g 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F442EB" w:rsidRDefault="00F442EB" w:rsidP="00132AC0">
      <w:pPr>
        <w:spacing w:after="0"/>
        <w:rPr>
          <w:rFonts w:eastAsiaTheme="minorEastAsia"/>
          <w:b/>
          <w:sz w:val="26"/>
          <w:szCs w:val="26"/>
        </w:rPr>
      </w:pPr>
    </w:p>
    <w:p w:rsidR="00F442EB" w:rsidRDefault="00DB2D25" w:rsidP="00132AC0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Velikost zrychlení těles se vypočítá podle uvedeného vzorce, kde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je hmotnost těžšího tělesa.</w:t>
      </w:r>
    </w:p>
    <w:p w:rsidR="00553A7E" w:rsidRDefault="00553A7E" w:rsidP="00132AC0">
      <w:pPr>
        <w:spacing w:after="0"/>
        <w:rPr>
          <w:rFonts w:eastAsiaTheme="minorEastAsia"/>
          <w:sz w:val="24"/>
          <w:szCs w:val="24"/>
        </w:rPr>
      </w:pPr>
    </w:p>
    <w:p w:rsidR="008165D5" w:rsidRDefault="008165D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8165D5" w:rsidRPr="006358D2" w:rsidRDefault="008165D5" w:rsidP="008165D5">
      <w:pPr>
        <w:pBdr>
          <w:bottom w:val="single" w:sz="4" w:space="1" w:color="auto"/>
        </w:pBd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Určete velikost zrychlení, kterým se budou tělesa pohybovat. Vliv kladky zanedbejte.</w:t>
      </w:r>
    </w:p>
    <w:p w:rsidR="00CF6C43" w:rsidRDefault="00CF6C43" w:rsidP="00132AC0">
      <w:pPr>
        <w:spacing w:after="0"/>
        <w:rPr>
          <w:rFonts w:eastAsiaTheme="minorEastAsia"/>
          <w:sz w:val="24"/>
          <w:szCs w:val="24"/>
        </w:rPr>
        <w:sectPr w:rsidR="00CF6C43" w:rsidSect="00DB0E9A">
          <w:headerReference w:type="default" r:id="rId10"/>
          <w:footerReference w:type="default" r:id="rId11"/>
          <w:type w:val="continuous"/>
          <w:pgSz w:w="11906" w:h="16838"/>
          <w:pgMar w:top="142" w:right="1274" w:bottom="0" w:left="1417" w:header="397" w:footer="340" w:gutter="0"/>
          <w:cols w:space="708"/>
          <w:docGrid w:linePitch="360"/>
        </w:sectPr>
      </w:pPr>
    </w:p>
    <w:p w:rsidR="00CF6C43" w:rsidRDefault="00CF6C43" w:rsidP="00CF6C43">
      <w:pPr>
        <w:spacing w:after="0"/>
        <w:rPr>
          <w:rFonts w:eastAsiaTheme="minorEastAsia"/>
          <w:sz w:val="24"/>
          <w:szCs w:val="24"/>
        </w:rPr>
      </w:pPr>
      <w:r w:rsidRPr="00CF6C43"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085975" cy="3438525"/>
            <wp:effectExtent l="19050" t="0" r="9525" b="0"/>
            <wp:docPr id="4" name="obrázek 2" descr="C:\Users\Pitrý\Desktop\pnpz\images\klad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trý\Desktop\pnpz\images\klad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43" w:rsidRDefault="00CF6C43" w:rsidP="00434760">
      <w:pPr>
        <w:spacing w:before="120" w:after="0"/>
        <w:rPr>
          <w:rFonts w:eastAsiaTheme="minorEastAsia"/>
          <w:sz w:val="24"/>
          <w:szCs w:val="24"/>
        </w:rPr>
        <w:sectPr w:rsidR="00CF6C43" w:rsidSect="00CF6C43">
          <w:type w:val="continuous"/>
          <w:pgSz w:w="11906" w:h="16838"/>
          <w:pgMar w:top="142" w:right="1274" w:bottom="0" w:left="1417" w:header="397" w:footer="340" w:gutter="0"/>
          <w:cols w:num="2" w:space="708"/>
          <w:docGrid w:linePitch="360"/>
        </w:sectPr>
      </w:pPr>
      <w:r>
        <w:rPr>
          <w:rFonts w:eastAsiaTheme="minorEastAsia"/>
          <w:sz w:val="24"/>
          <w:szCs w:val="24"/>
        </w:rPr>
        <w:br w:type="column"/>
      </w:r>
      <w:r w:rsidRPr="00CF6C43">
        <w:rPr>
          <w:rFonts w:eastAsiaTheme="minorEastAsia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2085975" cy="3667125"/>
            <wp:effectExtent l="19050" t="0" r="9525" b="0"/>
            <wp:docPr id="10" name="obrázek 3" descr="C:\Users\Pitrý\Desktop\pnpz\images\kladk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trý\Desktop\pnpz\images\kladka-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C43" w:rsidRDefault="00184A37" w:rsidP="00654E07">
      <w:pPr>
        <w:spacing w:before="240"/>
        <w:rPr>
          <w:rFonts w:eastAsiaTheme="minorEastAsia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1</m:t>
                </m:r>
              </m:sub>
            </m:sSub>
          </m:sub>
        </m:sSub>
      </m:oMath>
      <w:r w:rsidR="00CF6C43">
        <w:rPr>
          <w:rFonts w:eastAsiaTheme="minorEastAsia"/>
          <w:b/>
          <w:i/>
          <w:sz w:val="26"/>
          <w:szCs w:val="26"/>
        </w:rPr>
        <w:t xml:space="preserve"> </w:t>
      </w:r>
      <w:r w:rsidR="00CF6C43">
        <w:rPr>
          <w:rFonts w:eastAsiaTheme="minorEastAsia"/>
          <w:sz w:val="24"/>
          <w:szCs w:val="24"/>
        </w:rPr>
        <w:t xml:space="preserve">… tíhová síla, kterou Země přitahuje těleso s hmotností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CF6C43">
        <w:rPr>
          <w:rFonts w:eastAsiaTheme="minorEastAsia"/>
          <w:sz w:val="24"/>
          <w:szCs w:val="24"/>
        </w:rPr>
        <w:br/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F</m:t>
            </m:r>
          </m:e>
          <m:sub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G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b>
            </m:sSub>
          </m:sub>
        </m:sSub>
      </m:oMath>
      <w:r w:rsidR="00CF6C43">
        <w:rPr>
          <w:rFonts w:eastAsiaTheme="minorEastAsia"/>
          <w:b/>
          <w:i/>
          <w:sz w:val="26"/>
          <w:szCs w:val="26"/>
        </w:rPr>
        <w:t xml:space="preserve"> </w:t>
      </w:r>
      <w:r w:rsidR="00CF6C43">
        <w:rPr>
          <w:rFonts w:eastAsiaTheme="minorEastAsia"/>
          <w:sz w:val="24"/>
          <w:szCs w:val="24"/>
        </w:rPr>
        <w:t xml:space="preserve">… tíhová síla, kterou Země přitahuje těleso s hmotností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2</m:t>
            </m:r>
          </m:sub>
        </m:sSub>
      </m:oMath>
    </w:p>
    <w:p w:rsidR="00CF6C43" w:rsidRPr="00DA585E" w:rsidRDefault="00CF6C43" w:rsidP="00CF6C43">
      <w:pPr>
        <w:rPr>
          <w:rFonts w:eastAsiaTheme="minorEastAsia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F</m:t>
        </m:r>
      </m:oMath>
      <w:r>
        <w:rPr>
          <w:rFonts w:eastAsiaTheme="minorEastAsia"/>
          <w:b/>
          <w:i/>
          <w:sz w:val="26"/>
          <w:szCs w:val="26"/>
        </w:rPr>
        <w:t xml:space="preserve"> </w:t>
      </w:r>
      <w:r>
        <w:rPr>
          <w:rFonts w:eastAsiaTheme="minorEastAsia"/>
          <w:sz w:val="24"/>
          <w:szCs w:val="24"/>
        </w:rPr>
        <w:t>… tahové síly lana</w:t>
      </w:r>
    </w:p>
    <w:p w:rsidR="00CF6C43" w:rsidRDefault="00CF6C43" w:rsidP="00CF6C43">
      <w:pPr>
        <w:spacing w:before="100" w:after="0"/>
        <w:rPr>
          <w:rFonts w:eastAsiaTheme="minorEastAsia"/>
          <w:sz w:val="24"/>
          <w:szCs w:val="24"/>
        </w:rPr>
      </w:pPr>
    </w:p>
    <w:p w:rsidR="00135226" w:rsidRDefault="00135226" w:rsidP="00196866">
      <w:pPr>
        <w:spacing w:after="0"/>
        <w:rPr>
          <w:rFonts w:eastAsiaTheme="minorEastAsia"/>
          <w:sz w:val="24"/>
          <w:szCs w:val="24"/>
        </w:rPr>
        <w:sectPr w:rsidR="00135226" w:rsidSect="00CF6C43">
          <w:type w:val="continuous"/>
          <w:pgSz w:w="11906" w:h="16838"/>
          <w:pgMar w:top="142" w:right="1274" w:bottom="0" w:left="1417" w:header="397" w:footer="340" w:gutter="0"/>
          <w:cols w:space="708"/>
          <w:docGrid w:linePitch="360"/>
        </w:sectPr>
      </w:pPr>
    </w:p>
    <w:p w:rsidR="00196866" w:rsidRPr="008F76A1" w:rsidRDefault="00184A37" w:rsidP="00196866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-F</m:t>
          </m:r>
        </m:oMath>
        <w:r w:rsidR="00196866">
          <w:rPr>
            <w:rFonts w:eastAsiaTheme="minorEastAsia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g-F</m:t>
          </m:r>
        </m:oMath>
      </m:oMathPara>
    </w:p>
    <w:p w:rsidR="00196866" w:rsidRDefault="00196866" w:rsidP="00196866">
      <w:pPr>
        <w:spacing w:after="0"/>
        <w:rPr>
          <w:rFonts w:eastAsiaTheme="minorEastAsia"/>
          <w:sz w:val="26"/>
          <w:szCs w:val="26"/>
        </w:rPr>
      </w:pPr>
    </w:p>
    <w:p w:rsidR="00196866" w:rsidRDefault="00184A37" w:rsidP="00196866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F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sub>
          </m:sSub>
        </m:oMath>
        <w:r w:rsidR="00196866">
          <w:rPr>
            <w:rFonts w:eastAsiaTheme="minorEastAsia"/>
            <w:sz w:val="24"/>
            <w:szCs w:val="24"/>
          </w:rPr>
          <w:br/>
        </w:r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a=F-</m:t>
          </m:r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135226" w:rsidRDefault="00135226" w:rsidP="00CF6C43">
      <w:pPr>
        <w:spacing w:before="100" w:after="0"/>
        <w:rPr>
          <w:rFonts w:eastAsiaTheme="minorEastAsia"/>
          <w:sz w:val="24"/>
          <w:szCs w:val="24"/>
        </w:rPr>
        <w:sectPr w:rsidR="00135226" w:rsidSect="00135226">
          <w:type w:val="continuous"/>
          <w:pgSz w:w="11906" w:h="16838"/>
          <w:pgMar w:top="142" w:right="1274" w:bottom="0" w:left="1417" w:header="397" w:footer="340" w:gutter="0"/>
          <w:cols w:num="2" w:space="708"/>
          <w:docGrid w:linePitch="360"/>
        </w:sectPr>
      </w:pPr>
    </w:p>
    <w:p w:rsidR="00135226" w:rsidRPr="001E28C4" w:rsidRDefault="00184A37" w:rsidP="00135226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g-F+F-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135226" w:rsidRPr="001E28C4" w:rsidRDefault="00184A37" w:rsidP="00135226">
      <w:pPr>
        <w:spacing w:after="12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a=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g</m:t>
          </m:r>
        </m:oMath>
      </m:oMathPara>
    </w:p>
    <w:p w:rsidR="00135226" w:rsidRPr="001E28C4" w:rsidRDefault="00135226" w:rsidP="00135226">
      <w:pPr>
        <w:spacing w:after="14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g(m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m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</m:oMath>
      </m:oMathPara>
    </w:p>
    <w:p w:rsidR="00135226" w:rsidRPr="001E28C4" w:rsidRDefault="00135226" w:rsidP="00135226">
      <w:pPr>
        <w:spacing w:after="0"/>
        <w:rPr>
          <w:rFonts w:eastAsiaTheme="minorEastAsia"/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g(m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135226" w:rsidRDefault="00135226" w:rsidP="00135226">
      <w:pPr>
        <w:spacing w:after="0"/>
        <w:rPr>
          <w:rFonts w:eastAsiaTheme="minorEastAsia"/>
          <w:b/>
          <w:sz w:val="26"/>
          <w:szCs w:val="26"/>
        </w:rPr>
      </w:pPr>
    </w:p>
    <w:p w:rsidR="00135226" w:rsidRPr="0084083D" w:rsidRDefault="00135226" w:rsidP="00135226">
      <w:pPr>
        <w:spacing w:after="0"/>
        <w:rPr>
          <w:rFonts w:eastAsiaTheme="minorEastAsia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a=g </m:t>
          </m:r>
          <m:f>
            <m:f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den>
          </m:f>
        </m:oMath>
      </m:oMathPara>
    </w:p>
    <w:p w:rsidR="00135226" w:rsidRDefault="00135226" w:rsidP="00135226">
      <w:pPr>
        <w:spacing w:after="0"/>
        <w:rPr>
          <w:rFonts w:eastAsiaTheme="minorEastAsia"/>
          <w:b/>
          <w:sz w:val="26"/>
          <w:szCs w:val="26"/>
        </w:rPr>
      </w:pPr>
    </w:p>
    <w:p w:rsidR="00135226" w:rsidRPr="00CF6C43" w:rsidRDefault="00184A37" w:rsidP="00135226">
      <w:pPr>
        <w:spacing w:before="100" w:after="0"/>
        <w:rPr>
          <w:rFonts w:eastAsiaTheme="minorEastAsia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m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</m:sSub>
      </m:oMath>
      <w:r w:rsidR="00135226">
        <w:rPr>
          <w:rFonts w:eastAsiaTheme="minorEastAsia"/>
          <w:sz w:val="26"/>
          <w:szCs w:val="26"/>
        </w:rPr>
        <w:t xml:space="preserve"> </w:t>
      </w:r>
      <w:r w:rsidR="004D43AC">
        <w:rPr>
          <w:rFonts w:eastAsiaTheme="minorEastAsia"/>
          <w:sz w:val="24"/>
          <w:szCs w:val="24"/>
        </w:rPr>
        <w:t>…</w:t>
      </w:r>
      <w:r w:rsidR="00135226">
        <w:rPr>
          <w:rFonts w:eastAsiaTheme="minorEastAsia"/>
          <w:sz w:val="24"/>
          <w:szCs w:val="24"/>
        </w:rPr>
        <w:t xml:space="preserve"> hmotnost těž</w:t>
      </w:r>
      <w:r w:rsidR="000123E2">
        <w:rPr>
          <w:rFonts w:eastAsiaTheme="minorEastAsia"/>
          <w:sz w:val="24"/>
          <w:szCs w:val="24"/>
        </w:rPr>
        <w:t>šího tělesa</w:t>
      </w:r>
    </w:p>
    <w:sectPr w:rsidR="00135226" w:rsidRPr="00CF6C43" w:rsidSect="00135226">
      <w:type w:val="continuous"/>
      <w:pgSz w:w="11906" w:h="16838"/>
      <w:pgMar w:top="142" w:right="1274" w:bottom="0" w:left="1417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E0C" w:rsidRDefault="005C7E0C" w:rsidP="00543114">
      <w:pPr>
        <w:spacing w:after="0" w:line="240" w:lineRule="auto"/>
      </w:pPr>
      <w:r>
        <w:separator/>
      </w:r>
    </w:p>
  </w:endnote>
  <w:endnote w:type="continuationSeparator" w:id="0">
    <w:p w:rsidR="005C7E0C" w:rsidRDefault="005C7E0C" w:rsidP="0054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078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553A7E" w:rsidRDefault="00553A7E">
            <w:pPr>
              <w:pStyle w:val="Zpat"/>
              <w:jc w:val="center"/>
            </w:pPr>
            <w:r>
              <w:t xml:space="preserve">Stránka </w:t>
            </w:r>
            <w:r w:rsidR="00184A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84A37">
              <w:rPr>
                <w:b/>
                <w:sz w:val="24"/>
                <w:szCs w:val="24"/>
              </w:rPr>
              <w:fldChar w:fldCharType="separate"/>
            </w:r>
            <w:r w:rsidR="00D145AE">
              <w:rPr>
                <w:b/>
                <w:noProof/>
              </w:rPr>
              <w:t>1</w:t>
            </w:r>
            <w:r w:rsidR="00184A3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84A3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84A37">
              <w:rPr>
                <w:b/>
                <w:sz w:val="24"/>
                <w:szCs w:val="24"/>
              </w:rPr>
              <w:fldChar w:fldCharType="separate"/>
            </w:r>
            <w:r w:rsidR="00D145AE">
              <w:rPr>
                <w:b/>
                <w:noProof/>
              </w:rPr>
              <w:t>3</w:t>
            </w:r>
            <w:r w:rsidR="00184A3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53A7E" w:rsidRDefault="00553A7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E0C" w:rsidRDefault="005C7E0C" w:rsidP="00543114">
      <w:pPr>
        <w:spacing w:after="0" w:line="240" w:lineRule="auto"/>
      </w:pPr>
      <w:r>
        <w:separator/>
      </w:r>
    </w:p>
  </w:footnote>
  <w:footnote w:type="continuationSeparator" w:id="0">
    <w:p w:rsidR="005C7E0C" w:rsidRDefault="005C7E0C" w:rsidP="00543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A7E" w:rsidRDefault="00553A7E">
    <w:pPr>
      <w:pStyle w:val="Zhlav"/>
    </w:pPr>
    <w:r>
      <w:t>Mechanika – příklady, teorie</w:t>
    </w:r>
    <w:r>
      <w:tab/>
    </w:r>
    <w:r>
      <w:tab/>
    </w:r>
    <w:proofErr w:type="gramStart"/>
    <w:r w:rsidRPr="005B5AE8">
      <w:rPr>
        <w:u w:val="single"/>
      </w:rPr>
      <w:t>www</w:t>
    </w:r>
    <w:proofErr w:type="gramEnd"/>
    <w:r w:rsidRPr="005B5AE8">
      <w:rPr>
        <w:u w:val="single"/>
      </w:rPr>
      <w:t>.</w:t>
    </w:r>
    <w:proofErr w:type="gramStart"/>
    <w:r>
      <w:rPr>
        <w:u w:val="single"/>
      </w:rPr>
      <w:t>nabla</w:t>
    </w:r>
    <w:proofErr w:type="gramEnd"/>
    <w:r w:rsidRPr="005B5AE8">
      <w:rPr>
        <w:u w:val="single"/>
      </w:rPr>
      <w:t>.</w:t>
    </w:r>
    <w:r>
      <w:rPr>
        <w:u w:val="single"/>
      </w:rPr>
      <w:t>cz</w:t>
    </w:r>
    <w:r>
      <w:tab/>
    </w:r>
    <w:r>
      <w:tab/>
      <w:t xml:space="preserve"> </w:t>
    </w:r>
  </w:p>
  <w:p w:rsidR="00553A7E" w:rsidRDefault="00553A7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74E13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EA4A3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F22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1127FB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E0C92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59EE20E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E499A2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22582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22D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7C656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96FC0"/>
    <w:multiLevelType w:val="hybridMultilevel"/>
    <w:tmpl w:val="D92AA88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04A3496"/>
    <w:multiLevelType w:val="hybridMultilevel"/>
    <w:tmpl w:val="3710D0C6"/>
    <w:lvl w:ilvl="0" w:tplc="FA80B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29D"/>
    <w:multiLevelType w:val="hybridMultilevel"/>
    <w:tmpl w:val="ECBEE5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E39EA"/>
    <w:multiLevelType w:val="hybridMultilevel"/>
    <w:tmpl w:val="7278F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35E51"/>
    <w:multiLevelType w:val="hybridMultilevel"/>
    <w:tmpl w:val="0FBC11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D2AAE"/>
    <w:multiLevelType w:val="hybridMultilevel"/>
    <w:tmpl w:val="3028B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AA8"/>
    <w:rsid w:val="00000ED6"/>
    <w:rsid w:val="00002429"/>
    <w:rsid w:val="0000515A"/>
    <w:rsid w:val="00007632"/>
    <w:rsid w:val="000113C6"/>
    <w:rsid w:val="000116A7"/>
    <w:rsid w:val="000123E2"/>
    <w:rsid w:val="00014DAC"/>
    <w:rsid w:val="00015203"/>
    <w:rsid w:val="00016658"/>
    <w:rsid w:val="00022DFB"/>
    <w:rsid w:val="00026080"/>
    <w:rsid w:val="0003227D"/>
    <w:rsid w:val="00034EC9"/>
    <w:rsid w:val="000358E0"/>
    <w:rsid w:val="00035A2F"/>
    <w:rsid w:val="000438A5"/>
    <w:rsid w:val="0004566C"/>
    <w:rsid w:val="00052466"/>
    <w:rsid w:val="000528CD"/>
    <w:rsid w:val="000557F7"/>
    <w:rsid w:val="00066F14"/>
    <w:rsid w:val="00074179"/>
    <w:rsid w:val="000775FC"/>
    <w:rsid w:val="00094135"/>
    <w:rsid w:val="000A4AD7"/>
    <w:rsid w:val="000C4516"/>
    <w:rsid w:val="000D16D6"/>
    <w:rsid w:val="000D62FE"/>
    <w:rsid w:val="000D6591"/>
    <w:rsid w:val="000E73E6"/>
    <w:rsid w:val="000F2BDC"/>
    <w:rsid w:val="000F2C91"/>
    <w:rsid w:val="000F4273"/>
    <w:rsid w:val="0010124C"/>
    <w:rsid w:val="00104040"/>
    <w:rsid w:val="0010533C"/>
    <w:rsid w:val="00110E21"/>
    <w:rsid w:val="0011187D"/>
    <w:rsid w:val="00111E6F"/>
    <w:rsid w:val="001216BC"/>
    <w:rsid w:val="001220FD"/>
    <w:rsid w:val="001259FB"/>
    <w:rsid w:val="00127696"/>
    <w:rsid w:val="001300CF"/>
    <w:rsid w:val="00132AC0"/>
    <w:rsid w:val="00132D1B"/>
    <w:rsid w:val="001348B8"/>
    <w:rsid w:val="00135226"/>
    <w:rsid w:val="00135E7A"/>
    <w:rsid w:val="001433A5"/>
    <w:rsid w:val="001510AD"/>
    <w:rsid w:val="0015366E"/>
    <w:rsid w:val="00156AAE"/>
    <w:rsid w:val="001601C3"/>
    <w:rsid w:val="0016172A"/>
    <w:rsid w:val="00162A96"/>
    <w:rsid w:val="001653E3"/>
    <w:rsid w:val="001754A2"/>
    <w:rsid w:val="001827FB"/>
    <w:rsid w:val="00184A37"/>
    <w:rsid w:val="00191C6F"/>
    <w:rsid w:val="001928F1"/>
    <w:rsid w:val="00196866"/>
    <w:rsid w:val="001A07D7"/>
    <w:rsid w:val="001B788E"/>
    <w:rsid w:val="001D1DF9"/>
    <w:rsid w:val="001D2D29"/>
    <w:rsid w:val="001D2D69"/>
    <w:rsid w:val="001E28C4"/>
    <w:rsid w:val="001E7D2E"/>
    <w:rsid w:val="001F49C2"/>
    <w:rsid w:val="001F7A5B"/>
    <w:rsid w:val="00204777"/>
    <w:rsid w:val="002069C4"/>
    <w:rsid w:val="00214DE9"/>
    <w:rsid w:val="002244FA"/>
    <w:rsid w:val="00224C30"/>
    <w:rsid w:val="00224E42"/>
    <w:rsid w:val="00231330"/>
    <w:rsid w:val="00233837"/>
    <w:rsid w:val="002404DA"/>
    <w:rsid w:val="0024087F"/>
    <w:rsid w:val="00241501"/>
    <w:rsid w:val="002420E8"/>
    <w:rsid w:val="00242677"/>
    <w:rsid w:val="00243638"/>
    <w:rsid w:val="00245328"/>
    <w:rsid w:val="00245FFE"/>
    <w:rsid w:val="00246017"/>
    <w:rsid w:val="00253538"/>
    <w:rsid w:val="00254D31"/>
    <w:rsid w:val="00262413"/>
    <w:rsid w:val="0026514F"/>
    <w:rsid w:val="00266C3C"/>
    <w:rsid w:val="0027220F"/>
    <w:rsid w:val="002751C7"/>
    <w:rsid w:val="0028221A"/>
    <w:rsid w:val="00283D82"/>
    <w:rsid w:val="002866E4"/>
    <w:rsid w:val="0029339E"/>
    <w:rsid w:val="0029667F"/>
    <w:rsid w:val="002A12DA"/>
    <w:rsid w:val="002A7196"/>
    <w:rsid w:val="002A7FEB"/>
    <w:rsid w:val="002B2727"/>
    <w:rsid w:val="002C4142"/>
    <w:rsid w:val="002C6D04"/>
    <w:rsid w:val="002D5F45"/>
    <w:rsid w:val="002E16BD"/>
    <w:rsid w:val="002E4114"/>
    <w:rsid w:val="002E67E8"/>
    <w:rsid w:val="002F57F7"/>
    <w:rsid w:val="002F7B47"/>
    <w:rsid w:val="00302640"/>
    <w:rsid w:val="00314BEC"/>
    <w:rsid w:val="003165AD"/>
    <w:rsid w:val="00316D48"/>
    <w:rsid w:val="003204B8"/>
    <w:rsid w:val="0032200D"/>
    <w:rsid w:val="00324EC8"/>
    <w:rsid w:val="0032585A"/>
    <w:rsid w:val="0033294A"/>
    <w:rsid w:val="003343E0"/>
    <w:rsid w:val="00335DE2"/>
    <w:rsid w:val="00336DFD"/>
    <w:rsid w:val="00337132"/>
    <w:rsid w:val="003400E2"/>
    <w:rsid w:val="00340DA0"/>
    <w:rsid w:val="00342DA0"/>
    <w:rsid w:val="00345D71"/>
    <w:rsid w:val="00347FC1"/>
    <w:rsid w:val="00350DA1"/>
    <w:rsid w:val="00350E5A"/>
    <w:rsid w:val="003517DC"/>
    <w:rsid w:val="00361EE8"/>
    <w:rsid w:val="0036649A"/>
    <w:rsid w:val="00366D17"/>
    <w:rsid w:val="003721E1"/>
    <w:rsid w:val="003770C1"/>
    <w:rsid w:val="00382F65"/>
    <w:rsid w:val="0038518F"/>
    <w:rsid w:val="003870DD"/>
    <w:rsid w:val="00387C68"/>
    <w:rsid w:val="003902C5"/>
    <w:rsid w:val="00393F1C"/>
    <w:rsid w:val="003A49D5"/>
    <w:rsid w:val="003B6052"/>
    <w:rsid w:val="003C0728"/>
    <w:rsid w:val="003C5147"/>
    <w:rsid w:val="003D196F"/>
    <w:rsid w:val="003D1A19"/>
    <w:rsid w:val="003D1E12"/>
    <w:rsid w:val="003D51C0"/>
    <w:rsid w:val="003D5393"/>
    <w:rsid w:val="003E3075"/>
    <w:rsid w:val="003F7316"/>
    <w:rsid w:val="004138F9"/>
    <w:rsid w:val="00414781"/>
    <w:rsid w:val="00421C69"/>
    <w:rsid w:val="0042232F"/>
    <w:rsid w:val="0043122D"/>
    <w:rsid w:val="00433953"/>
    <w:rsid w:val="0043445F"/>
    <w:rsid w:val="00434760"/>
    <w:rsid w:val="0043476E"/>
    <w:rsid w:val="0044600F"/>
    <w:rsid w:val="004514A5"/>
    <w:rsid w:val="00452DCC"/>
    <w:rsid w:val="00457A2D"/>
    <w:rsid w:val="00457A57"/>
    <w:rsid w:val="00460A5E"/>
    <w:rsid w:val="0046696B"/>
    <w:rsid w:val="004730C6"/>
    <w:rsid w:val="0047498F"/>
    <w:rsid w:val="0047523E"/>
    <w:rsid w:val="004761E9"/>
    <w:rsid w:val="00477B2D"/>
    <w:rsid w:val="00481139"/>
    <w:rsid w:val="00481294"/>
    <w:rsid w:val="00483FEC"/>
    <w:rsid w:val="00492375"/>
    <w:rsid w:val="004A51C1"/>
    <w:rsid w:val="004B0AA8"/>
    <w:rsid w:val="004B0D1C"/>
    <w:rsid w:val="004B213C"/>
    <w:rsid w:val="004B3DEC"/>
    <w:rsid w:val="004B6D14"/>
    <w:rsid w:val="004B6F6E"/>
    <w:rsid w:val="004C0747"/>
    <w:rsid w:val="004C230B"/>
    <w:rsid w:val="004D0985"/>
    <w:rsid w:val="004D2B86"/>
    <w:rsid w:val="004D43AC"/>
    <w:rsid w:val="004D5C8F"/>
    <w:rsid w:val="004E3853"/>
    <w:rsid w:val="004E6EA3"/>
    <w:rsid w:val="004F0334"/>
    <w:rsid w:val="004F5CDC"/>
    <w:rsid w:val="004F5EF9"/>
    <w:rsid w:val="004F76A5"/>
    <w:rsid w:val="004F7762"/>
    <w:rsid w:val="00500CF8"/>
    <w:rsid w:val="00514403"/>
    <w:rsid w:val="0051480D"/>
    <w:rsid w:val="00525FC2"/>
    <w:rsid w:val="00526AEB"/>
    <w:rsid w:val="00543114"/>
    <w:rsid w:val="005512C0"/>
    <w:rsid w:val="0055186C"/>
    <w:rsid w:val="00553A7E"/>
    <w:rsid w:val="00554A1B"/>
    <w:rsid w:val="00555F92"/>
    <w:rsid w:val="00555FBF"/>
    <w:rsid w:val="00565815"/>
    <w:rsid w:val="00573F56"/>
    <w:rsid w:val="00577636"/>
    <w:rsid w:val="00581543"/>
    <w:rsid w:val="00581FDA"/>
    <w:rsid w:val="005A1395"/>
    <w:rsid w:val="005A1A36"/>
    <w:rsid w:val="005A1B06"/>
    <w:rsid w:val="005A3033"/>
    <w:rsid w:val="005A4923"/>
    <w:rsid w:val="005A556A"/>
    <w:rsid w:val="005A65D8"/>
    <w:rsid w:val="005A6CD5"/>
    <w:rsid w:val="005B0904"/>
    <w:rsid w:val="005B225A"/>
    <w:rsid w:val="005B457F"/>
    <w:rsid w:val="005B4593"/>
    <w:rsid w:val="005B5AE8"/>
    <w:rsid w:val="005B67C6"/>
    <w:rsid w:val="005C34B0"/>
    <w:rsid w:val="005C35ED"/>
    <w:rsid w:val="005C3F53"/>
    <w:rsid w:val="005C61C1"/>
    <w:rsid w:val="005C6922"/>
    <w:rsid w:val="005C7307"/>
    <w:rsid w:val="005C7E0C"/>
    <w:rsid w:val="005D27F2"/>
    <w:rsid w:val="005E0510"/>
    <w:rsid w:val="005E3963"/>
    <w:rsid w:val="005E6E75"/>
    <w:rsid w:val="005F23B2"/>
    <w:rsid w:val="005F2D63"/>
    <w:rsid w:val="005F4062"/>
    <w:rsid w:val="00600BFB"/>
    <w:rsid w:val="00604FC4"/>
    <w:rsid w:val="006133A0"/>
    <w:rsid w:val="006213D6"/>
    <w:rsid w:val="00630740"/>
    <w:rsid w:val="006358D2"/>
    <w:rsid w:val="00643911"/>
    <w:rsid w:val="00647D78"/>
    <w:rsid w:val="00652919"/>
    <w:rsid w:val="00653899"/>
    <w:rsid w:val="00654E07"/>
    <w:rsid w:val="00656198"/>
    <w:rsid w:val="00662BB1"/>
    <w:rsid w:val="006634DB"/>
    <w:rsid w:val="0066353D"/>
    <w:rsid w:val="006657BC"/>
    <w:rsid w:val="00672C82"/>
    <w:rsid w:val="00681D2D"/>
    <w:rsid w:val="0068298F"/>
    <w:rsid w:val="00686D34"/>
    <w:rsid w:val="00690090"/>
    <w:rsid w:val="00692C7E"/>
    <w:rsid w:val="006931F8"/>
    <w:rsid w:val="00694883"/>
    <w:rsid w:val="00694BA6"/>
    <w:rsid w:val="0069776A"/>
    <w:rsid w:val="00697D33"/>
    <w:rsid w:val="006A0C3C"/>
    <w:rsid w:val="006A27B0"/>
    <w:rsid w:val="006B193E"/>
    <w:rsid w:val="006B234F"/>
    <w:rsid w:val="006B7079"/>
    <w:rsid w:val="006C2C39"/>
    <w:rsid w:val="006C7E0C"/>
    <w:rsid w:val="006D30BD"/>
    <w:rsid w:val="006D5DD0"/>
    <w:rsid w:val="006E1CE3"/>
    <w:rsid w:val="006E3880"/>
    <w:rsid w:val="006E6F80"/>
    <w:rsid w:val="006F2E80"/>
    <w:rsid w:val="006F36E4"/>
    <w:rsid w:val="00701556"/>
    <w:rsid w:val="00720669"/>
    <w:rsid w:val="00721CD0"/>
    <w:rsid w:val="00721CF1"/>
    <w:rsid w:val="0072303E"/>
    <w:rsid w:val="00730A0E"/>
    <w:rsid w:val="007325CB"/>
    <w:rsid w:val="007331B3"/>
    <w:rsid w:val="0073472A"/>
    <w:rsid w:val="00735ACD"/>
    <w:rsid w:val="0074675D"/>
    <w:rsid w:val="007539A4"/>
    <w:rsid w:val="00772969"/>
    <w:rsid w:val="0078030A"/>
    <w:rsid w:val="00783F6F"/>
    <w:rsid w:val="00787125"/>
    <w:rsid w:val="00787651"/>
    <w:rsid w:val="00792A9B"/>
    <w:rsid w:val="00792C15"/>
    <w:rsid w:val="00795027"/>
    <w:rsid w:val="0079791F"/>
    <w:rsid w:val="007A39A4"/>
    <w:rsid w:val="007B3F42"/>
    <w:rsid w:val="007B5811"/>
    <w:rsid w:val="007B68DE"/>
    <w:rsid w:val="007C0FFC"/>
    <w:rsid w:val="007C5E5C"/>
    <w:rsid w:val="007C68BD"/>
    <w:rsid w:val="007D2821"/>
    <w:rsid w:val="007E3E46"/>
    <w:rsid w:val="007F15A6"/>
    <w:rsid w:val="007F679B"/>
    <w:rsid w:val="00805B63"/>
    <w:rsid w:val="00810EC6"/>
    <w:rsid w:val="00811AC2"/>
    <w:rsid w:val="008149AD"/>
    <w:rsid w:val="008152A5"/>
    <w:rsid w:val="008165D5"/>
    <w:rsid w:val="00822E7F"/>
    <w:rsid w:val="00824456"/>
    <w:rsid w:val="00831CA4"/>
    <w:rsid w:val="0084083D"/>
    <w:rsid w:val="00842155"/>
    <w:rsid w:val="008479FF"/>
    <w:rsid w:val="00847FCF"/>
    <w:rsid w:val="00861FBB"/>
    <w:rsid w:val="0087029A"/>
    <w:rsid w:val="00873B19"/>
    <w:rsid w:val="00886C74"/>
    <w:rsid w:val="00890F3E"/>
    <w:rsid w:val="0089305C"/>
    <w:rsid w:val="0089649F"/>
    <w:rsid w:val="00896DD1"/>
    <w:rsid w:val="008A6568"/>
    <w:rsid w:val="008A7AD4"/>
    <w:rsid w:val="008B2694"/>
    <w:rsid w:val="008B2B45"/>
    <w:rsid w:val="008B6351"/>
    <w:rsid w:val="008C0040"/>
    <w:rsid w:val="008D0594"/>
    <w:rsid w:val="008D14A2"/>
    <w:rsid w:val="008D5FC9"/>
    <w:rsid w:val="008E74F8"/>
    <w:rsid w:val="008F33C8"/>
    <w:rsid w:val="008F76A1"/>
    <w:rsid w:val="00900656"/>
    <w:rsid w:val="00900F88"/>
    <w:rsid w:val="00901037"/>
    <w:rsid w:val="00905795"/>
    <w:rsid w:val="00911183"/>
    <w:rsid w:val="0091489A"/>
    <w:rsid w:val="0091508E"/>
    <w:rsid w:val="00916310"/>
    <w:rsid w:val="00917E04"/>
    <w:rsid w:val="00924C47"/>
    <w:rsid w:val="00930A6B"/>
    <w:rsid w:val="00930C3E"/>
    <w:rsid w:val="009329CB"/>
    <w:rsid w:val="00940482"/>
    <w:rsid w:val="00941D9B"/>
    <w:rsid w:val="009437DD"/>
    <w:rsid w:val="0094482A"/>
    <w:rsid w:val="00944D0A"/>
    <w:rsid w:val="0094502D"/>
    <w:rsid w:val="0095035F"/>
    <w:rsid w:val="00955374"/>
    <w:rsid w:val="00956B41"/>
    <w:rsid w:val="00956C48"/>
    <w:rsid w:val="00956EF5"/>
    <w:rsid w:val="0095714D"/>
    <w:rsid w:val="009615F2"/>
    <w:rsid w:val="0096599E"/>
    <w:rsid w:val="009673D4"/>
    <w:rsid w:val="00980877"/>
    <w:rsid w:val="00982892"/>
    <w:rsid w:val="00982D1A"/>
    <w:rsid w:val="00985B3F"/>
    <w:rsid w:val="00987E9D"/>
    <w:rsid w:val="0099064D"/>
    <w:rsid w:val="00993763"/>
    <w:rsid w:val="009A3397"/>
    <w:rsid w:val="009A4EE5"/>
    <w:rsid w:val="009A7AE5"/>
    <w:rsid w:val="009B2AF7"/>
    <w:rsid w:val="009B5FF3"/>
    <w:rsid w:val="009B67DD"/>
    <w:rsid w:val="009B7060"/>
    <w:rsid w:val="009B77AC"/>
    <w:rsid w:val="009C60BD"/>
    <w:rsid w:val="009D1807"/>
    <w:rsid w:val="009D25AA"/>
    <w:rsid w:val="009D2FC3"/>
    <w:rsid w:val="009D4303"/>
    <w:rsid w:val="009D43BD"/>
    <w:rsid w:val="009D5034"/>
    <w:rsid w:val="009D51ED"/>
    <w:rsid w:val="009D5B37"/>
    <w:rsid w:val="009D7CC6"/>
    <w:rsid w:val="009E4BC5"/>
    <w:rsid w:val="009E6D37"/>
    <w:rsid w:val="009E6F5B"/>
    <w:rsid w:val="009F03E5"/>
    <w:rsid w:val="009F4C52"/>
    <w:rsid w:val="009F5BFD"/>
    <w:rsid w:val="009F70B2"/>
    <w:rsid w:val="00A06CCA"/>
    <w:rsid w:val="00A14454"/>
    <w:rsid w:val="00A14BC0"/>
    <w:rsid w:val="00A1715D"/>
    <w:rsid w:val="00A22552"/>
    <w:rsid w:val="00A239EC"/>
    <w:rsid w:val="00A255CE"/>
    <w:rsid w:val="00A25A71"/>
    <w:rsid w:val="00A3033D"/>
    <w:rsid w:val="00A309D6"/>
    <w:rsid w:val="00A31567"/>
    <w:rsid w:val="00A3383B"/>
    <w:rsid w:val="00A3442B"/>
    <w:rsid w:val="00A37552"/>
    <w:rsid w:val="00A40F79"/>
    <w:rsid w:val="00A4194D"/>
    <w:rsid w:val="00A44A1D"/>
    <w:rsid w:val="00A61304"/>
    <w:rsid w:val="00A629E0"/>
    <w:rsid w:val="00A64619"/>
    <w:rsid w:val="00A66883"/>
    <w:rsid w:val="00A67701"/>
    <w:rsid w:val="00A7038A"/>
    <w:rsid w:val="00A717C3"/>
    <w:rsid w:val="00A72A7B"/>
    <w:rsid w:val="00A74BE3"/>
    <w:rsid w:val="00A7508B"/>
    <w:rsid w:val="00A7593D"/>
    <w:rsid w:val="00A81385"/>
    <w:rsid w:val="00A85983"/>
    <w:rsid w:val="00A87BF6"/>
    <w:rsid w:val="00A9261A"/>
    <w:rsid w:val="00A93A74"/>
    <w:rsid w:val="00A97DD8"/>
    <w:rsid w:val="00AA36E4"/>
    <w:rsid w:val="00AA5B0D"/>
    <w:rsid w:val="00AB6F54"/>
    <w:rsid w:val="00AC4407"/>
    <w:rsid w:val="00AC56E3"/>
    <w:rsid w:val="00AD0F17"/>
    <w:rsid w:val="00AD6705"/>
    <w:rsid w:val="00AE14C1"/>
    <w:rsid w:val="00AE216C"/>
    <w:rsid w:val="00AE4816"/>
    <w:rsid w:val="00AE5368"/>
    <w:rsid w:val="00AE604F"/>
    <w:rsid w:val="00B00493"/>
    <w:rsid w:val="00B04C16"/>
    <w:rsid w:val="00B07228"/>
    <w:rsid w:val="00B07F9C"/>
    <w:rsid w:val="00B10AED"/>
    <w:rsid w:val="00B129CD"/>
    <w:rsid w:val="00B16883"/>
    <w:rsid w:val="00B217D0"/>
    <w:rsid w:val="00B32803"/>
    <w:rsid w:val="00B32E31"/>
    <w:rsid w:val="00B35229"/>
    <w:rsid w:val="00B35DAC"/>
    <w:rsid w:val="00B419A1"/>
    <w:rsid w:val="00B4538E"/>
    <w:rsid w:val="00B46117"/>
    <w:rsid w:val="00B6507B"/>
    <w:rsid w:val="00B708B7"/>
    <w:rsid w:val="00B75B48"/>
    <w:rsid w:val="00B8394E"/>
    <w:rsid w:val="00B864BD"/>
    <w:rsid w:val="00B92238"/>
    <w:rsid w:val="00B95A38"/>
    <w:rsid w:val="00B97F90"/>
    <w:rsid w:val="00BA19BD"/>
    <w:rsid w:val="00BA7D4B"/>
    <w:rsid w:val="00BB02C8"/>
    <w:rsid w:val="00BB4274"/>
    <w:rsid w:val="00BC1EFF"/>
    <w:rsid w:val="00BC24B1"/>
    <w:rsid w:val="00BC3AAF"/>
    <w:rsid w:val="00BD3569"/>
    <w:rsid w:val="00BD3D0D"/>
    <w:rsid w:val="00BD5DF0"/>
    <w:rsid w:val="00BD650B"/>
    <w:rsid w:val="00BD744E"/>
    <w:rsid w:val="00BE070C"/>
    <w:rsid w:val="00BE14B0"/>
    <w:rsid w:val="00BE6A2E"/>
    <w:rsid w:val="00C058C6"/>
    <w:rsid w:val="00C15A60"/>
    <w:rsid w:val="00C165A3"/>
    <w:rsid w:val="00C16853"/>
    <w:rsid w:val="00C16F4E"/>
    <w:rsid w:val="00C231AB"/>
    <w:rsid w:val="00C2365F"/>
    <w:rsid w:val="00C27556"/>
    <w:rsid w:val="00C3467F"/>
    <w:rsid w:val="00C34F6E"/>
    <w:rsid w:val="00C41CA0"/>
    <w:rsid w:val="00C45FFF"/>
    <w:rsid w:val="00C50208"/>
    <w:rsid w:val="00C51EE8"/>
    <w:rsid w:val="00C52546"/>
    <w:rsid w:val="00C53244"/>
    <w:rsid w:val="00C60A8B"/>
    <w:rsid w:val="00C67AB8"/>
    <w:rsid w:val="00C73DBD"/>
    <w:rsid w:val="00C74C35"/>
    <w:rsid w:val="00C808DC"/>
    <w:rsid w:val="00C8376E"/>
    <w:rsid w:val="00C84278"/>
    <w:rsid w:val="00C85537"/>
    <w:rsid w:val="00C86AF1"/>
    <w:rsid w:val="00CA0F0F"/>
    <w:rsid w:val="00CA2580"/>
    <w:rsid w:val="00CA3C3B"/>
    <w:rsid w:val="00CA76B2"/>
    <w:rsid w:val="00CB3F6C"/>
    <w:rsid w:val="00CB4928"/>
    <w:rsid w:val="00CB5C7A"/>
    <w:rsid w:val="00CB6C30"/>
    <w:rsid w:val="00CC303D"/>
    <w:rsid w:val="00CD3B61"/>
    <w:rsid w:val="00CD5687"/>
    <w:rsid w:val="00CE34ED"/>
    <w:rsid w:val="00CF078A"/>
    <w:rsid w:val="00CF6C43"/>
    <w:rsid w:val="00D00FF0"/>
    <w:rsid w:val="00D01367"/>
    <w:rsid w:val="00D020CE"/>
    <w:rsid w:val="00D050A2"/>
    <w:rsid w:val="00D07C84"/>
    <w:rsid w:val="00D118D8"/>
    <w:rsid w:val="00D1406E"/>
    <w:rsid w:val="00D145AE"/>
    <w:rsid w:val="00D22046"/>
    <w:rsid w:val="00D279B9"/>
    <w:rsid w:val="00D3596E"/>
    <w:rsid w:val="00D35A54"/>
    <w:rsid w:val="00D35AD9"/>
    <w:rsid w:val="00D371B1"/>
    <w:rsid w:val="00D37C68"/>
    <w:rsid w:val="00D41633"/>
    <w:rsid w:val="00D44F94"/>
    <w:rsid w:val="00D45C11"/>
    <w:rsid w:val="00D46891"/>
    <w:rsid w:val="00D60E82"/>
    <w:rsid w:val="00D66706"/>
    <w:rsid w:val="00D70DA8"/>
    <w:rsid w:val="00D719A4"/>
    <w:rsid w:val="00D72CFD"/>
    <w:rsid w:val="00D73176"/>
    <w:rsid w:val="00D73737"/>
    <w:rsid w:val="00D7761A"/>
    <w:rsid w:val="00D8633A"/>
    <w:rsid w:val="00D92F26"/>
    <w:rsid w:val="00DA06B0"/>
    <w:rsid w:val="00DA585E"/>
    <w:rsid w:val="00DB044F"/>
    <w:rsid w:val="00DB0E9A"/>
    <w:rsid w:val="00DB1CEF"/>
    <w:rsid w:val="00DB2D25"/>
    <w:rsid w:val="00DC1F45"/>
    <w:rsid w:val="00DC22F1"/>
    <w:rsid w:val="00DC43F6"/>
    <w:rsid w:val="00DC45E2"/>
    <w:rsid w:val="00DE1DF2"/>
    <w:rsid w:val="00DF013D"/>
    <w:rsid w:val="00DF45C0"/>
    <w:rsid w:val="00DF70F9"/>
    <w:rsid w:val="00E00148"/>
    <w:rsid w:val="00E007C3"/>
    <w:rsid w:val="00E03AC0"/>
    <w:rsid w:val="00E05E53"/>
    <w:rsid w:val="00E129ED"/>
    <w:rsid w:val="00E15ECE"/>
    <w:rsid w:val="00E20B74"/>
    <w:rsid w:val="00E22517"/>
    <w:rsid w:val="00E25540"/>
    <w:rsid w:val="00E25D07"/>
    <w:rsid w:val="00E265B5"/>
    <w:rsid w:val="00E27A65"/>
    <w:rsid w:val="00E300E6"/>
    <w:rsid w:val="00E32CED"/>
    <w:rsid w:val="00E34575"/>
    <w:rsid w:val="00E4022E"/>
    <w:rsid w:val="00E41F56"/>
    <w:rsid w:val="00E44EA6"/>
    <w:rsid w:val="00E47638"/>
    <w:rsid w:val="00E53249"/>
    <w:rsid w:val="00E5349A"/>
    <w:rsid w:val="00E60FD0"/>
    <w:rsid w:val="00E636F3"/>
    <w:rsid w:val="00E674A4"/>
    <w:rsid w:val="00E71D9A"/>
    <w:rsid w:val="00E83173"/>
    <w:rsid w:val="00E8400C"/>
    <w:rsid w:val="00E85299"/>
    <w:rsid w:val="00E91378"/>
    <w:rsid w:val="00E9239A"/>
    <w:rsid w:val="00E94A7C"/>
    <w:rsid w:val="00E9500E"/>
    <w:rsid w:val="00E96DC3"/>
    <w:rsid w:val="00EA188B"/>
    <w:rsid w:val="00EA5635"/>
    <w:rsid w:val="00EB45C2"/>
    <w:rsid w:val="00EB5F21"/>
    <w:rsid w:val="00EB7813"/>
    <w:rsid w:val="00ED63D5"/>
    <w:rsid w:val="00EE3544"/>
    <w:rsid w:val="00EE3BEB"/>
    <w:rsid w:val="00EE56BA"/>
    <w:rsid w:val="00EE5F35"/>
    <w:rsid w:val="00EF1A63"/>
    <w:rsid w:val="00EF209F"/>
    <w:rsid w:val="00EF35FB"/>
    <w:rsid w:val="00EF6A9E"/>
    <w:rsid w:val="00F0022A"/>
    <w:rsid w:val="00F00631"/>
    <w:rsid w:val="00F038A5"/>
    <w:rsid w:val="00F05A5F"/>
    <w:rsid w:val="00F100EA"/>
    <w:rsid w:val="00F10399"/>
    <w:rsid w:val="00F10ACB"/>
    <w:rsid w:val="00F10D28"/>
    <w:rsid w:val="00F11C12"/>
    <w:rsid w:val="00F124A0"/>
    <w:rsid w:val="00F15D6F"/>
    <w:rsid w:val="00F166A0"/>
    <w:rsid w:val="00F22148"/>
    <w:rsid w:val="00F234EB"/>
    <w:rsid w:val="00F25126"/>
    <w:rsid w:val="00F33C50"/>
    <w:rsid w:val="00F3788B"/>
    <w:rsid w:val="00F442EB"/>
    <w:rsid w:val="00F44C74"/>
    <w:rsid w:val="00F511D2"/>
    <w:rsid w:val="00F54DDF"/>
    <w:rsid w:val="00F61C7E"/>
    <w:rsid w:val="00F6377C"/>
    <w:rsid w:val="00F64DB5"/>
    <w:rsid w:val="00F65395"/>
    <w:rsid w:val="00F65F2A"/>
    <w:rsid w:val="00F7561E"/>
    <w:rsid w:val="00F81F94"/>
    <w:rsid w:val="00F82995"/>
    <w:rsid w:val="00F85733"/>
    <w:rsid w:val="00F858E4"/>
    <w:rsid w:val="00F910A2"/>
    <w:rsid w:val="00F9374C"/>
    <w:rsid w:val="00FA70CF"/>
    <w:rsid w:val="00FB04D6"/>
    <w:rsid w:val="00FB0C22"/>
    <w:rsid w:val="00FB2583"/>
    <w:rsid w:val="00FB43FC"/>
    <w:rsid w:val="00FB4AE6"/>
    <w:rsid w:val="00FB5313"/>
    <w:rsid w:val="00FB74F1"/>
    <w:rsid w:val="00FD0E42"/>
    <w:rsid w:val="00FD157C"/>
    <w:rsid w:val="00FD195E"/>
    <w:rsid w:val="00FD1CF9"/>
    <w:rsid w:val="00FD7CA4"/>
    <w:rsid w:val="00FE2E54"/>
    <w:rsid w:val="00FF365B"/>
    <w:rsid w:val="00FF498D"/>
    <w:rsid w:val="00FF5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7E04"/>
  </w:style>
  <w:style w:type="paragraph" w:styleId="Nadpis1">
    <w:name w:val="heading 1"/>
    <w:basedOn w:val="Normln"/>
    <w:next w:val="Normln"/>
    <w:link w:val="Nadpis1Char"/>
    <w:uiPriority w:val="9"/>
    <w:qFormat/>
    <w:rsid w:val="007B6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68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6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68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68D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68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68D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68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68D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721E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21E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114"/>
  </w:style>
  <w:style w:type="paragraph" w:styleId="Zpat">
    <w:name w:val="footer"/>
    <w:basedOn w:val="Normln"/>
    <w:link w:val="ZpatChar"/>
    <w:uiPriority w:val="99"/>
    <w:unhideWhenUsed/>
    <w:rsid w:val="00543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114"/>
  </w:style>
  <w:style w:type="paragraph" w:styleId="AdresaHTML">
    <w:name w:val="HTML Address"/>
    <w:basedOn w:val="Normln"/>
    <w:link w:val="AdresaHTMLChar"/>
    <w:uiPriority w:val="99"/>
    <w:semiHidden/>
    <w:unhideWhenUsed/>
    <w:rsid w:val="007B68DE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B68DE"/>
    <w:rPr>
      <w:i/>
      <w:iCs/>
    </w:rPr>
  </w:style>
  <w:style w:type="paragraph" w:styleId="Adresanaoblku">
    <w:name w:val="envelope address"/>
    <w:basedOn w:val="Normln"/>
    <w:uiPriority w:val="99"/>
    <w:semiHidden/>
    <w:unhideWhenUsed/>
    <w:rsid w:val="007B68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B68DE"/>
    <w:pPr>
      <w:spacing w:after="0" w:line="240" w:lineRule="auto"/>
    </w:pPr>
  </w:style>
  <w:style w:type="paragraph" w:styleId="Bibliografie">
    <w:name w:val="Bibliography"/>
    <w:basedOn w:val="Normln"/>
    <w:next w:val="Normln"/>
    <w:uiPriority w:val="37"/>
    <w:semiHidden/>
    <w:unhideWhenUsed/>
    <w:rsid w:val="007B68DE"/>
  </w:style>
  <w:style w:type="paragraph" w:styleId="Citace">
    <w:name w:val="Quote"/>
    <w:basedOn w:val="Normln"/>
    <w:next w:val="Normln"/>
    <w:link w:val="CitaceChar"/>
    <w:uiPriority w:val="29"/>
    <w:qFormat/>
    <w:rsid w:val="007B68DE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B68DE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460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  <w:sz w:val="24"/>
      <w:u w:val="single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4600F"/>
    <w:rPr>
      <w:b/>
      <w:bCs/>
      <w:i/>
      <w:iCs/>
      <w:color w:val="000000" w:themeColor="text1"/>
      <w:sz w:val="24"/>
      <w:u w:val="single"/>
    </w:rPr>
  </w:style>
  <w:style w:type="paragraph" w:styleId="slovanseznam">
    <w:name w:val="List Number"/>
    <w:basedOn w:val="Normln"/>
    <w:uiPriority w:val="99"/>
    <w:semiHidden/>
    <w:unhideWhenUsed/>
    <w:rsid w:val="007B68DE"/>
    <w:pPr>
      <w:numPr>
        <w:numId w:val="1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B68DE"/>
    <w:pPr>
      <w:numPr>
        <w:numId w:val="2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B68DE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B68DE"/>
    <w:pPr>
      <w:numPr>
        <w:numId w:val="4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B68DE"/>
    <w:pPr>
      <w:numPr>
        <w:numId w:val="5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B68DE"/>
  </w:style>
  <w:style w:type="character" w:customStyle="1" w:styleId="DatumChar">
    <w:name w:val="Datum Char"/>
    <w:basedOn w:val="Standardnpsmoodstavce"/>
    <w:link w:val="Datum"/>
    <w:uiPriority w:val="99"/>
    <w:semiHidden/>
    <w:rsid w:val="007B68DE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B68DE"/>
    <w:rPr>
      <w:rFonts w:ascii="Consolas" w:hAnsi="Consolas"/>
      <w:sz w:val="20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7B68D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B68DE"/>
    <w:rPr>
      <w:rFonts w:asciiTheme="majorHAnsi" w:eastAsiaTheme="majorEastAsia" w:hAnsiTheme="majorHAnsi" w:cstheme="majorBidi"/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6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68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68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68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68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68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68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68DE"/>
    <w:pPr>
      <w:outlineLvl w:val="9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B68DE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B68DE"/>
  </w:style>
  <w:style w:type="paragraph" w:styleId="Nzev">
    <w:name w:val="Title"/>
    <w:basedOn w:val="Normln"/>
    <w:next w:val="Normln"/>
    <w:link w:val="NzevChar"/>
    <w:uiPriority w:val="10"/>
    <w:qFormat/>
    <w:rsid w:val="004460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600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Normlnweb">
    <w:name w:val="Normal (Web)"/>
    <w:basedOn w:val="Normln"/>
    <w:uiPriority w:val="99"/>
    <w:semiHidden/>
    <w:unhideWhenUsed/>
    <w:rsid w:val="007B68DE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B68DE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B68DE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B68D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B68D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B68D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B68D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B68D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B68D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B68D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B68DE"/>
    <w:pPr>
      <w:spacing w:after="100"/>
      <w:ind w:left="1760"/>
    </w:pPr>
  </w:style>
  <w:style w:type="paragraph" w:styleId="Odstavecseseznamem">
    <w:name w:val="List Paragraph"/>
    <w:basedOn w:val="Normln"/>
    <w:uiPriority w:val="34"/>
    <w:qFormat/>
    <w:rsid w:val="007B68D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B68DE"/>
  </w:style>
  <w:style w:type="character" w:customStyle="1" w:styleId="OslovenChar">
    <w:name w:val="Oslovení Char"/>
    <w:basedOn w:val="Standardnpsmoodstavce"/>
    <w:link w:val="Osloven"/>
    <w:uiPriority w:val="99"/>
    <w:semiHidden/>
    <w:rsid w:val="007B68DE"/>
  </w:style>
  <w:style w:type="paragraph" w:styleId="Podpis">
    <w:name w:val="Signature"/>
    <w:basedOn w:val="Normln"/>
    <w:link w:val="Podpis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B68DE"/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B68DE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B68DE"/>
  </w:style>
  <w:style w:type="paragraph" w:styleId="Podtitul">
    <w:name w:val="Subtitle"/>
    <w:basedOn w:val="Normln"/>
    <w:next w:val="Normln"/>
    <w:link w:val="PodtitulChar"/>
    <w:uiPriority w:val="11"/>
    <w:qFormat/>
    <w:rsid w:val="007B68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B68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okraovnseznamu">
    <w:name w:val="List Continue"/>
    <w:basedOn w:val="Normln"/>
    <w:uiPriority w:val="99"/>
    <w:semiHidden/>
    <w:unhideWhenUsed/>
    <w:rsid w:val="007B68DE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B68DE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B68DE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B68DE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B68DE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B68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B68DE"/>
    <w:rPr>
      <w:rFonts w:ascii="Consolas" w:hAnsi="Consolas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8D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8D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8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8DE"/>
    <w:rPr>
      <w:b/>
      <w:b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B68DE"/>
    <w:pPr>
      <w:spacing w:after="0" w:line="240" w:lineRule="auto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B68DE"/>
    <w:rPr>
      <w:rFonts w:ascii="Tahoma" w:hAnsi="Tahoma" w:cs="Tahoma"/>
      <w:sz w:val="16"/>
      <w:szCs w:val="16"/>
    </w:rPr>
  </w:style>
  <w:style w:type="paragraph" w:styleId="Seznam">
    <w:name w:val="List"/>
    <w:basedOn w:val="Normln"/>
    <w:uiPriority w:val="99"/>
    <w:semiHidden/>
    <w:unhideWhenUsed/>
    <w:rsid w:val="007B68DE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B68D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B68D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B68D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B68D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B68DE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B68DE"/>
    <w:pPr>
      <w:spacing w:after="0"/>
    </w:pPr>
  </w:style>
  <w:style w:type="paragraph" w:styleId="Seznamsodrkami">
    <w:name w:val="List Bullet"/>
    <w:basedOn w:val="Normln"/>
    <w:uiPriority w:val="99"/>
    <w:semiHidden/>
    <w:unhideWhenUsed/>
    <w:rsid w:val="007B68DE"/>
    <w:pPr>
      <w:numPr>
        <w:numId w:val="6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7B68DE"/>
    <w:pPr>
      <w:numPr>
        <w:numId w:val="7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B68DE"/>
    <w:pPr>
      <w:numPr>
        <w:numId w:val="8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B68DE"/>
    <w:pPr>
      <w:numPr>
        <w:numId w:val="9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B68DE"/>
    <w:pPr>
      <w:numPr>
        <w:numId w:val="10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B6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B68DE"/>
    <w:rPr>
      <w:rFonts w:ascii="Consolas" w:hAnsi="Consolas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68DE"/>
    <w:rPr>
      <w:sz w:val="20"/>
      <w:szCs w:val="20"/>
    </w:rPr>
  </w:style>
  <w:style w:type="paragraph" w:styleId="Textvbloku">
    <w:name w:val="Block Text"/>
    <w:basedOn w:val="Normln"/>
    <w:uiPriority w:val="99"/>
    <w:semiHidden/>
    <w:unhideWhenUsed/>
    <w:rsid w:val="007B68D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68D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68DE"/>
    <w:rPr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68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B6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B68D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B68D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B68DE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68DE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B68D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B68D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B68DE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B68D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B68DE"/>
  </w:style>
  <w:style w:type="paragraph" w:styleId="Zkladntext2">
    <w:name w:val="Body Text 2"/>
    <w:basedOn w:val="Normln"/>
    <w:link w:val="Zkladntext2Char"/>
    <w:uiPriority w:val="99"/>
    <w:semiHidden/>
    <w:unhideWhenUsed/>
    <w:rsid w:val="007B68D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B68DE"/>
  </w:style>
  <w:style w:type="paragraph" w:styleId="Zkladntext3">
    <w:name w:val="Body Text 3"/>
    <w:basedOn w:val="Normln"/>
    <w:link w:val="Zkladntext3Char"/>
    <w:uiPriority w:val="99"/>
    <w:semiHidden/>
    <w:unhideWhenUsed/>
    <w:rsid w:val="007B68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B68DE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B68D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B68DE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B68D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B68DE"/>
    <w:rPr>
      <w:sz w:val="16"/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7B68DE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B68DE"/>
  </w:style>
  <w:style w:type="paragraph" w:styleId="Zptenadresanaoblku">
    <w:name w:val="envelope return"/>
    <w:basedOn w:val="Normln"/>
    <w:uiPriority w:val="99"/>
    <w:semiHidden/>
    <w:unhideWhenUsed/>
    <w:rsid w:val="007B68D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Mkatabulky">
    <w:name w:val="Table Grid"/>
    <w:basedOn w:val="Normlntabulka"/>
    <w:uiPriority w:val="59"/>
    <w:rsid w:val="00E41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B333-576D-4F05-9869-0CF3E80C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3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Pitrý</dc:creator>
  <cp:lastModifiedBy>Pitrý</cp:lastModifiedBy>
  <cp:revision>555</cp:revision>
  <cp:lastPrinted>2010-01-08T22:18:00Z</cp:lastPrinted>
  <dcterms:created xsi:type="dcterms:W3CDTF">2009-10-19T11:29:00Z</dcterms:created>
  <dcterms:modified xsi:type="dcterms:W3CDTF">2010-12-12T17:58:00Z</dcterms:modified>
</cp:coreProperties>
</file>